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12"/>
        <w:gridCol w:w="5790"/>
        <w:gridCol w:w="352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78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7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平台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78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7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实验空间—国家虚拟仿真实验教学项目共享服务平台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http://www.ilab-x.com/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28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7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江苏省高等学校虚拟仿真实验教学平台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江苏省教育厅高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教处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技术：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南京先极科技有限公司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http://jsxngx.seu.edu.cn/Index.aspx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46489"/>
    <w:rsid w:val="283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2020-02-05T02:54:00Z</dcterms:created>
  <dc:creator>红色石头</dc:creator>
  <cp:lastModifiedBy>红色石头</cp:lastModifiedBy>
  <dcterms:modified xsi:type="dcterms:W3CDTF">2020-02-05T03:37:24Z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