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2" w:type="dxa"/>
        <w:tblLayout w:type="fixed"/>
        <w:tblLook w:val="04A0" w:firstRow="1" w:lastRow="0" w:firstColumn="1" w:lastColumn="0" w:noHBand="0" w:noVBand="1"/>
      </w:tblPr>
      <w:tblGrid>
        <w:gridCol w:w="423"/>
        <w:gridCol w:w="533"/>
        <w:gridCol w:w="1372"/>
        <w:gridCol w:w="949"/>
        <w:gridCol w:w="396"/>
        <w:gridCol w:w="466"/>
        <w:gridCol w:w="3120"/>
        <w:gridCol w:w="483"/>
        <w:gridCol w:w="724"/>
        <w:gridCol w:w="776"/>
        <w:gridCol w:w="690"/>
      </w:tblGrid>
      <w:tr w:rsidR="000631EC" w:rsidTr="0089148E">
        <w:trPr>
          <w:trHeight w:val="693"/>
        </w:trPr>
        <w:tc>
          <w:tcPr>
            <w:tcW w:w="993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1EC" w:rsidRDefault="000631EC" w:rsidP="0089148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立言楼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238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室办公家具项目报价单</w:t>
            </w:r>
          </w:p>
        </w:tc>
      </w:tr>
      <w:tr w:rsidR="000631EC" w:rsidTr="0089148E">
        <w:trPr>
          <w:trHeight w:val="627"/>
        </w:trPr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EC" w:rsidRDefault="000631EC" w:rsidP="008914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EC" w:rsidRDefault="000631EC" w:rsidP="008914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EC" w:rsidRDefault="000631EC" w:rsidP="008914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参考图片</w:t>
            </w:r>
          </w:p>
          <w:p w:rsidR="000631EC" w:rsidRDefault="000631EC" w:rsidP="008914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（款式）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EC" w:rsidRDefault="000631EC" w:rsidP="008914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规格（mm）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EC" w:rsidRDefault="000631EC" w:rsidP="008914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EC" w:rsidRDefault="000631EC" w:rsidP="008914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EC" w:rsidRDefault="000631EC" w:rsidP="008914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材质描述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EC" w:rsidRDefault="000631EC" w:rsidP="008914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颜色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EC" w:rsidRDefault="000631EC" w:rsidP="008914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房间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EC" w:rsidRDefault="000631EC" w:rsidP="008914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单价（元）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EC" w:rsidRDefault="000631EC" w:rsidP="008914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总价（元）</w:t>
            </w:r>
          </w:p>
        </w:tc>
      </w:tr>
      <w:tr w:rsidR="000631EC" w:rsidTr="0089148E">
        <w:trPr>
          <w:trHeight w:val="261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31EC" w:rsidRDefault="000631EC" w:rsidP="000631EC">
            <w:pPr>
              <w:widowControl/>
              <w:numPr>
                <w:ilvl w:val="0"/>
                <w:numId w:val="1"/>
              </w:numPr>
              <w:spacing w:line="340" w:lineRule="exact"/>
              <w:ind w:left="2305" w:hanging="2305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学生桌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noProof/>
                <w:szCs w:val="21"/>
              </w:rPr>
              <w:drawing>
                <wp:anchor distT="0" distB="0" distL="114300" distR="114300" simplePos="0" relativeHeight="251672576" behindDoc="0" locked="0" layoutInCell="1" allowOverlap="1" wp14:anchorId="01BAAAE2" wp14:editId="713A45A3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1215390</wp:posOffset>
                  </wp:positionV>
                  <wp:extent cx="725170" cy="718185"/>
                  <wp:effectExtent l="0" t="0" r="0" b="571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微软雅黑" w:eastAsia="微软雅黑" w:hAnsi="微软雅黑" w:cs="微软雅黑" w:hint="eastAsia"/>
                <w:noProof/>
                <w:szCs w:val="21"/>
              </w:rPr>
              <w:drawing>
                <wp:anchor distT="0" distB="0" distL="114300" distR="114300" simplePos="0" relativeHeight="251673600" behindDoc="0" locked="0" layoutInCell="1" allowOverlap="1" wp14:anchorId="4278F928" wp14:editId="35FB38B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50800</wp:posOffset>
                  </wp:positionV>
                  <wp:extent cx="792480" cy="739775"/>
                  <wp:effectExtent l="0" t="0" r="7620" b="317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80CMx60CMx75CM</w:t>
            </w:r>
          </w:p>
          <w:p w:rsidR="000631EC" w:rsidRDefault="000631EC" w:rsidP="000631EC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套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31EC" w:rsidRDefault="000631EC" w:rsidP="000631EC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widowControl/>
              <w:tabs>
                <w:tab w:val="left" w:pos="8610"/>
                <w:tab w:val="left" w:pos="10500"/>
              </w:tabs>
              <w:spacing w:line="34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1.根据现场需要定制，工艺美观、坚固耐用、防潮防水，采用定制生产，钢木结构，桌面采用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兔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宝宝实木颗粒板，免漆板，E1级环保板材，面板厚度28mm，多色可选，圆弧桌角，甲醛含量低于国标，桌子边缘为国标封边材料封边，有主机防盗、散热、存放线缆插排等结构，线槽（8CMx8CM），台面开孔铣槽安装翻译终端机和实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训机及译员机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位置。2.整体为椭圆桌形和长条形组合，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旁板和后档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板及台面的垂直度、平整度、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边缘直度吻合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，开孔附图，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定制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238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31EC" w:rsidRDefault="000631EC" w:rsidP="000631E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631EC" w:rsidTr="0089148E">
        <w:trPr>
          <w:trHeight w:val="293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31EC" w:rsidRDefault="000631EC" w:rsidP="000631EC">
            <w:pPr>
              <w:widowControl/>
              <w:numPr>
                <w:ilvl w:val="0"/>
                <w:numId w:val="1"/>
              </w:numPr>
              <w:spacing w:line="34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主控制桌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noProof/>
                <w:szCs w:val="21"/>
              </w:rPr>
              <w:drawing>
                <wp:anchor distT="0" distB="0" distL="114300" distR="114300" simplePos="0" relativeHeight="251674624" behindDoc="0" locked="0" layoutInCell="1" allowOverlap="1" wp14:anchorId="4C31552A" wp14:editId="1B9D0700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39370</wp:posOffset>
                  </wp:positionV>
                  <wp:extent cx="702945" cy="794385"/>
                  <wp:effectExtent l="0" t="0" r="1905" b="5715"/>
                  <wp:wrapNone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45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240CMx80CMX80CM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张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31EC" w:rsidRDefault="000631EC" w:rsidP="000631EC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根据现场需要定制。钢木结构，桌面采用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兔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宝宝实木颗粒板，免漆板，E1级环保板材，厚度32MM，两侧带门，三层隔板，用于放置教师电脑及专业设备等设备，桌子边缘为国标封边材料封边，有主机防盗、散热、存放线缆插排等结构。线槽（8CMx8CM）键盘托架等，台面开孔铣槽安装教师翻译终端控制机位置等。开孔附图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定制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widowControl/>
              <w:spacing w:line="340" w:lineRule="exac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238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31EC" w:rsidRDefault="000631EC" w:rsidP="000631E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631EC" w:rsidTr="000631EC">
        <w:trPr>
          <w:trHeight w:val="17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31EC" w:rsidRDefault="000631EC" w:rsidP="000631EC">
            <w:pPr>
              <w:widowControl/>
              <w:numPr>
                <w:ilvl w:val="0"/>
                <w:numId w:val="1"/>
              </w:numPr>
              <w:spacing w:line="34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学生椅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C5308A6" wp14:editId="187FB2DB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99695</wp:posOffset>
                  </wp:positionV>
                  <wp:extent cx="732155" cy="848995"/>
                  <wp:effectExtent l="0" t="0" r="0" b="8255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55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常规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把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31EC" w:rsidRDefault="000631EC" w:rsidP="000631EC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靠背式，五轮休闲转椅（或固定脚，不带旋转），质量可靠，耐用，美观大方，可根据需要定制，采用优质透气网布，颜色可选。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定制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widowControl/>
              <w:spacing w:line="340" w:lineRule="exac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238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31EC" w:rsidRDefault="000631EC" w:rsidP="000631E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631EC" w:rsidTr="0089148E">
        <w:trPr>
          <w:trHeight w:val="31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31EC" w:rsidRDefault="000631EC" w:rsidP="000631EC">
            <w:pPr>
              <w:widowControl/>
              <w:numPr>
                <w:ilvl w:val="0"/>
                <w:numId w:val="1"/>
              </w:numPr>
              <w:spacing w:line="34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napToGrid w:val="0"/>
                <w:color w:val="000000"/>
                <w:kern w:val="0"/>
                <w:szCs w:val="21"/>
                <w:lang w:bidi="ar"/>
              </w:rPr>
              <w:t>发言席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noProof/>
                <w:szCs w:val="21"/>
              </w:rPr>
              <w:drawing>
                <wp:anchor distT="0" distB="0" distL="114300" distR="114300" simplePos="0" relativeHeight="251676672" behindDoc="0" locked="0" layoutInCell="1" allowOverlap="1" wp14:anchorId="6730A498" wp14:editId="50275068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81280</wp:posOffset>
                  </wp:positionV>
                  <wp:extent cx="718185" cy="779780"/>
                  <wp:effectExtent l="0" t="0" r="5715" b="1270"/>
                  <wp:wrapNone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5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75CMx60CMx120CM,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张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31EC" w:rsidRDefault="000631EC" w:rsidP="000631EC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snapToGrid w:val="0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根据现场及需要定制。桌面采用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兔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宝宝实木颗粒板，免漆板，E1级环保板材，厚度32MM，桌子边缘为国标封边材料封边，有主机防盗、散热、存放线缆插排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lastRenderedPageBreak/>
              <w:t>等结构。台面开孔铣槽安装教师发言控制机位置等。开孔附图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lastRenderedPageBreak/>
              <w:t>定制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widowControl/>
              <w:spacing w:line="340" w:lineRule="exac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238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31EC" w:rsidRDefault="000631EC" w:rsidP="000631E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631EC" w:rsidTr="0089148E">
        <w:trPr>
          <w:trHeight w:val="35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31EC" w:rsidRDefault="000631EC" w:rsidP="000631EC">
            <w:pPr>
              <w:widowControl/>
              <w:numPr>
                <w:ilvl w:val="0"/>
                <w:numId w:val="1"/>
              </w:numPr>
              <w:spacing w:line="34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教师椅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noProof/>
                <w:szCs w:val="21"/>
              </w:rPr>
              <w:drawing>
                <wp:anchor distT="0" distB="0" distL="114300" distR="114300" simplePos="0" relativeHeight="251677696" behindDoc="0" locked="0" layoutInCell="1" allowOverlap="1" wp14:anchorId="0F4482EC" wp14:editId="525F42BE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5715</wp:posOffset>
                  </wp:positionV>
                  <wp:extent cx="791210" cy="935990"/>
                  <wp:effectExtent l="0" t="0" r="8890" b="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1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65CMx45CMX110CM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把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31EC" w:rsidRDefault="000631EC" w:rsidP="000631EC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4E4E4E"/>
                <w:szCs w:val="21"/>
                <w:shd w:val="clear" w:color="auto" w:fill="FFFFFF"/>
              </w:rPr>
              <w:t>人体工程学，柔软舒适，钢制脚，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靠背式，双层加厚，</w:t>
            </w:r>
            <w:r>
              <w:rPr>
                <w:rFonts w:ascii="微软雅黑" w:eastAsia="微软雅黑" w:hAnsi="微软雅黑" w:cs="微软雅黑" w:hint="eastAsia"/>
                <w:color w:val="4E4E4E"/>
                <w:szCs w:val="21"/>
                <w:shd w:val="clear" w:color="auto" w:fill="FFFFFF"/>
              </w:rPr>
              <w:t>旋转升降扶手，人体工程学，加厚钢制托盘，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质量可靠，耐用，美观大方。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气压上下升降调节，带扶手，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颜色可选。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定制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widowControl/>
              <w:spacing w:line="340" w:lineRule="exac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238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0631E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31EC" w:rsidRDefault="000631EC" w:rsidP="000631E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631EC" w:rsidTr="0089148E">
        <w:trPr>
          <w:trHeight w:val="116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31EC" w:rsidRDefault="000631EC" w:rsidP="0089148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89148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89148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89148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89148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89148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89148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89148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89148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1EC" w:rsidRDefault="000631EC" w:rsidP="0089148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31EC" w:rsidRDefault="000631EC" w:rsidP="0089148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631EC" w:rsidTr="0089148E">
        <w:trPr>
          <w:trHeight w:val="1279"/>
        </w:trPr>
        <w:tc>
          <w:tcPr>
            <w:tcW w:w="7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31EC" w:rsidRDefault="000631EC" w:rsidP="008914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总价（元）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0631EC" w:rsidRDefault="000631EC" w:rsidP="0089148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0631EC" w:rsidRDefault="000631EC" w:rsidP="0089148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31EC" w:rsidRDefault="000631EC" w:rsidP="0089148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631EC" w:rsidTr="0089148E">
        <w:trPr>
          <w:trHeight w:val="1279"/>
        </w:trPr>
        <w:tc>
          <w:tcPr>
            <w:tcW w:w="99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31EC" w:rsidRDefault="000631EC" w:rsidP="0089148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单位名称(盖章)</w:t>
            </w:r>
          </w:p>
        </w:tc>
      </w:tr>
      <w:tr w:rsidR="000631EC" w:rsidTr="0089148E">
        <w:trPr>
          <w:trHeight w:val="659"/>
        </w:trPr>
        <w:tc>
          <w:tcPr>
            <w:tcW w:w="99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31EC" w:rsidRDefault="000631EC" w:rsidP="0089148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价格包括：安装、运输、税票，</w:t>
            </w:r>
            <w:r w:rsidRPr="000631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投标单位的服务承诺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。</w:t>
            </w:r>
          </w:p>
        </w:tc>
      </w:tr>
    </w:tbl>
    <w:p w:rsidR="00322D2A" w:rsidRPr="000631EC" w:rsidRDefault="00322D2A">
      <w:bookmarkStart w:id="0" w:name="_GoBack"/>
      <w:bookmarkEnd w:id="0"/>
    </w:p>
    <w:sectPr w:rsidR="00322D2A" w:rsidRPr="00063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1EC" w:rsidRDefault="000631EC" w:rsidP="000631EC">
      <w:r>
        <w:separator/>
      </w:r>
    </w:p>
  </w:endnote>
  <w:endnote w:type="continuationSeparator" w:id="0">
    <w:p w:rsidR="000631EC" w:rsidRDefault="000631EC" w:rsidP="0006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1EC" w:rsidRDefault="000631EC" w:rsidP="000631EC">
      <w:r>
        <w:separator/>
      </w:r>
    </w:p>
  </w:footnote>
  <w:footnote w:type="continuationSeparator" w:id="0">
    <w:p w:rsidR="000631EC" w:rsidRDefault="000631EC" w:rsidP="00063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490E"/>
    <w:multiLevelType w:val="singleLevel"/>
    <w:tmpl w:val="17FB490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09"/>
    <w:rsid w:val="000631EC"/>
    <w:rsid w:val="00322D2A"/>
    <w:rsid w:val="00886109"/>
    <w:rsid w:val="0097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31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3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31EC"/>
    <w:rPr>
      <w:sz w:val="18"/>
      <w:szCs w:val="18"/>
    </w:rPr>
  </w:style>
  <w:style w:type="character" w:customStyle="1" w:styleId="font21">
    <w:name w:val="font21"/>
    <w:basedOn w:val="a0"/>
    <w:qFormat/>
    <w:rsid w:val="000631EC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71">
    <w:name w:val="font71"/>
    <w:basedOn w:val="a0"/>
    <w:qFormat/>
    <w:rsid w:val="000631EC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0631EC"/>
    <w:rPr>
      <w:rFonts w:ascii="宋体" w:eastAsia="宋体" w:hAnsi="宋体" w:cs="宋体" w:hint="eastAsia"/>
      <w:color w:val="000000"/>
      <w:sz w:val="32"/>
      <w:szCs w:val="3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31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3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31EC"/>
    <w:rPr>
      <w:sz w:val="18"/>
      <w:szCs w:val="18"/>
    </w:rPr>
  </w:style>
  <w:style w:type="character" w:customStyle="1" w:styleId="font21">
    <w:name w:val="font21"/>
    <w:basedOn w:val="a0"/>
    <w:qFormat/>
    <w:rsid w:val="000631EC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71">
    <w:name w:val="font71"/>
    <w:basedOn w:val="a0"/>
    <w:qFormat/>
    <w:rsid w:val="000631EC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0631EC"/>
    <w:rPr>
      <w:rFonts w:ascii="宋体" w:eastAsia="宋体" w:hAnsi="宋体" w:cs="宋体" w:hint="eastAsia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2022-10-10T01:20:00Z</dcterms:created>
  <dcterms:modified xsi:type="dcterms:W3CDTF">2022-10-10T01:25:00Z</dcterms:modified>
</cp:coreProperties>
</file>